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4"/>
        <w:gridCol w:w="5954"/>
        <w:gridCol w:w="3509"/>
      </w:tblGrid>
      <w:tr w:rsidR="002048DE" w:rsidTr="002C56F8">
        <w:trPr>
          <w:trHeight w:val="297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8DE" w:rsidRDefault="00096C44">
            <w:pPr>
              <w:spacing w:after="0" w:line="240" w:lineRule="auto"/>
              <w:jc w:val="center"/>
            </w:pPr>
            <w:r>
              <w:rPr>
                <w:sz w:val="28"/>
                <w:szCs w:val="28"/>
              </w:rPr>
              <w:t xml:space="preserve">SEZIONE A: </w:t>
            </w:r>
            <w:r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8DE" w:rsidRDefault="00096C44" w:rsidP="003512AD">
            <w:pPr>
              <w:tabs>
                <w:tab w:val="left" w:pos="7821"/>
              </w:tabs>
              <w:spacing w:after="0" w:line="240" w:lineRule="auto"/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Scuola Sec. II </w:t>
            </w:r>
            <w:r w:rsidR="003512AD">
              <w:rPr>
                <w:b/>
                <w:bCs/>
                <w:sz w:val="28"/>
                <w:szCs w:val="28"/>
              </w:rPr>
              <w:t>g</w:t>
            </w:r>
            <w:r>
              <w:rPr>
                <w:b/>
                <w:bCs/>
                <w:sz w:val="28"/>
                <w:szCs w:val="28"/>
              </w:rPr>
              <w:t>rado</w:t>
            </w: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48DE" w:rsidRDefault="00096C44">
            <w:pPr>
              <w:suppressAutoHyphens w:val="0"/>
              <w:spacing w:after="200" w:line="276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>II Biennio</w:t>
            </w:r>
          </w:p>
          <w:p w:rsidR="002048DE" w:rsidRDefault="002048DE">
            <w:pPr>
              <w:tabs>
                <w:tab w:val="left" w:pos="7821"/>
              </w:tabs>
              <w:spacing w:after="0" w:line="240" w:lineRule="auto"/>
              <w:ind w:right="414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48DE" w:rsidTr="002C56F8">
        <w:trPr>
          <w:trHeight w:val="297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8DE" w:rsidRDefault="00096C4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33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8DE" w:rsidRDefault="00096C4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Sistemi e reti</w:t>
            </w:r>
          </w:p>
        </w:tc>
      </w:tr>
      <w:tr w:rsidR="002048DE" w:rsidTr="002C56F8">
        <w:trPr>
          <w:trHeight w:val="273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8DE" w:rsidRDefault="00096C4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33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8DE" w:rsidRDefault="00096C44">
            <w:pPr>
              <w:spacing w:after="0" w:line="240" w:lineRule="auto"/>
              <w:ind w:right="244"/>
            </w:pPr>
            <w:r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</w:tbl>
    <w:p w:rsidR="002048DE" w:rsidRDefault="002048DE">
      <w:pPr>
        <w:spacing w:after="0"/>
        <w:rPr>
          <w:vanish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5"/>
        <w:gridCol w:w="4055"/>
        <w:gridCol w:w="4760"/>
        <w:gridCol w:w="4757"/>
      </w:tblGrid>
      <w:tr w:rsidR="002048DE" w:rsidTr="003512AD">
        <w:trPr>
          <w:trHeight w:val="31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3° anno </w:t>
            </w:r>
          </w:p>
        </w:tc>
      </w:tr>
      <w:tr w:rsidR="002048DE" w:rsidTr="003512AD">
        <w:trPr>
          <w:trHeight w:val="310"/>
        </w:trPr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Competenze</w:t>
            </w:r>
          </w:p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2048DE" w:rsidTr="003512AD">
        <w:trPr>
          <w:trHeight w:val="4353"/>
        </w:trPr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Configurare, installare e gestire sistemi di elaborazione dati e reti.</w:t>
            </w:r>
          </w:p>
          <w:p w:rsidR="002048DE" w:rsidRDefault="002048DE">
            <w:pPr>
              <w:autoSpaceDE w:val="0"/>
              <w:spacing w:after="0" w:line="240" w:lineRule="auto"/>
            </w:pPr>
          </w:p>
          <w:p w:rsidR="002048DE" w:rsidRDefault="00096C44">
            <w:pPr>
              <w:autoSpaceDE w:val="0"/>
              <w:spacing w:after="0" w:line="240" w:lineRule="auto"/>
            </w:pPr>
            <w:r>
              <w:t>Scegliere dispositivi e strumenti in base alle loro caratteristiche funzionali.</w:t>
            </w:r>
          </w:p>
          <w:p w:rsidR="001234F7" w:rsidRDefault="001234F7">
            <w:pPr>
              <w:autoSpaceDE w:val="0"/>
              <w:spacing w:after="0" w:line="240" w:lineRule="auto"/>
            </w:pPr>
          </w:p>
          <w:p w:rsidR="001234F7" w:rsidRDefault="001234F7" w:rsidP="001234F7">
            <w:pPr>
              <w:autoSpaceDE w:val="0"/>
              <w:spacing w:after="0" w:line="240" w:lineRule="auto"/>
            </w:pPr>
            <w:r>
              <w:t>Gestire progetti secondo le procedure e gli standard previsti dai sistemi aziendali di gestione della qualità e della sicurezza.</w:t>
            </w:r>
          </w:p>
          <w:p w:rsidR="001234F7" w:rsidRDefault="001234F7" w:rsidP="001234F7">
            <w:pPr>
              <w:autoSpaceDE w:val="0"/>
              <w:spacing w:after="0" w:line="240" w:lineRule="auto"/>
            </w:pPr>
          </w:p>
          <w:p w:rsidR="001234F7" w:rsidRDefault="001234F7" w:rsidP="001234F7">
            <w:pPr>
              <w:autoSpaceDE w:val="0"/>
              <w:spacing w:after="0" w:line="240" w:lineRule="auto"/>
            </w:pPr>
            <w:r>
              <w:t>Utilizzare le reti e gli strumenti informatici nelle attività di studio, ricerca e approfondimento disciplinare.</w:t>
            </w:r>
          </w:p>
          <w:p w:rsidR="001234F7" w:rsidRDefault="001234F7">
            <w:pPr>
              <w:autoSpaceDE w:val="0"/>
              <w:spacing w:after="0" w:line="240" w:lineRule="auto"/>
            </w:pPr>
          </w:p>
          <w:p w:rsidR="002048DE" w:rsidRDefault="002048DE">
            <w:pPr>
              <w:autoSpaceDE w:val="0"/>
              <w:spacing w:after="0" w:line="240" w:lineRule="auto"/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157" w:rsidRPr="00DE6A4E" w:rsidRDefault="00582157" w:rsidP="00582157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582157" w:rsidRPr="003D7AB8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Le architetture dei sistemi di elaborazione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582157" w:rsidRPr="003D7AB8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L’architettura del computer</w:t>
            </w:r>
          </w:p>
          <w:p w:rsidR="00582157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1.2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L’unità di elaborazione (CPU)</w:t>
            </w:r>
          </w:p>
          <w:p w:rsidR="00582157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1.3 Le memorie</w:t>
            </w:r>
          </w:p>
          <w:p w:rsidR="00582157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1.4 Il BUS secondo il modello di Von Neumann</w:t>
            </w:r>
          </w:p>
          <w:p w:rsidR="00582157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1.5 I BUS presenti sui PC</w:t>
            </w:r>
          </w:p>
          <w:p w:rsidR="00582157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1.6 La gestione degli I/O dal punto di vista funzionale</w:t>
            </w:r>
          </w:p>
          <w:p w:rsidR="00582157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1.7 Le architetture non Von Neumann</w:t>
            </w:r>
          </w:p>
          <w:p w:rsidR="00582157" w:rsidRDefault="00582157">
            <w:pPr>
              <w:autoSpaceDE w:val="0"/>
              <w:spacing w:after="0" w:line="240" w:lineRule="auto"/>
            </w:pPr>
          </w:p>
          <w:p w:rsidR="00582157" w:rsidRPr="003D7AB8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Il linguaggio Assembly e l’interfacciamento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582157" w:rsidRPr="003D7AB8" w:rsidRDefault="00582157" w:rsidP="0058215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Il processore 8086</w:t>
            </w:r>
          </w:p>
          <w:p w:rsidR="00582157" w:rsidRDefault="00582157" w:rsidP="00582157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2</w:t>
            </w:r>
            <w:r w:rsidRPr="00582157">
              <w:rPr>
                <w:rStyle w:val="CharAttribute12"/>
                <w:rFonts w:ascii="Calibri" w:eastAsia="Batang" w:hAnsi="Calibri"/>
                <w:sz w:val="22"/>
              </w:rPr>
              <w:t xml:space="preserve">.2 </w:t>
            </w:r>
            <w:r>
              <w:rPr>
                <w:rStyle w:val="CharAttribute12"/>
                <w:rFonts w:ascii="Calibri" w:eastAsia="Batang" w:hAnsi="Calibri"/>
                <w:sz w:val="22"/>
              </w:rPr>
              <w:t>L’Assembly x86</w:t>
            </w:r>
          </w:p>
          <w:p w:rsidR="00582157" w:rsidRDefault="00582157" w:rsidP="00582157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2.3 La struttura di un programma Assembly</w:t>
            </w:r>
          </w:p>
          <w:p w:rsidR="00582157" w:rsidRDefault="00582157" w:rsidP="00582157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2.4 Le istruzioni di assegnazione Assembly</w:t>
            </w:r>
          </w:p>
          <w:p w:rsidR="00582157" w:rsidRDefault="00582157" w:rsidP="00582157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2.5 Le istruzioni di salto</w:t>
            </w:r>
          </w:p>
          <w:p w:rsidR="00582157" w:rsidRDefault="00582157" w:rsidP="00582157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2.6 Le istruzioni aritmetiche</w:t>
            </w:r>
          </w:p>
          <w:p w:rsidR="00582157" w:rsidRDefault="00582157" w:rsidP="00582157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2.7 Le istruzioni logiche e di manipolazione dei bit</w:t>
            </w:r>
          </w:p>
          <w:p w:rsidR="00582157" w:rsidRDefault="00582157" w:rsidP="00582157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2.8 Le procedure Assembly</w:t>
            </w:r>
          </w:p>
          <w:p w:rsidR="004A55C0" w:rsidRPr="00582157" w:rsidRDefault="004A55C0" w:rsidP="00582157">
            <w:pPr>
              <w:autoSpaceDE w:val="0"/>
              <w:spacing w:after="0" w:line="240" w:lineRule="auto"/>
              <w:rPr>
                <w:rFonts w:eastAsia="Batang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2.9 Conosciamo la scheda Arduino</w:t>
            </w:r>
          </w:p>
          <w:p w:rsidR="00582157" w:rsidRDefault="00582157">
            <w:pPr>
              <w:autoSpaceDE w:val="0"/>
              <w:spacing w:after="0" w:line="240" w:lineRule="auto"/>
            </w:pPr>
          </w:p>
          <w:p w:rsidR="004A55C0" w:rsidRPr="00DE6A4E" w:rsidRDefault="004A55C0" w:rsidP="004A55C0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4A55C0" w:rsidRPr="003D7AB8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Fondamenti di Networking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4A55C0" w:rsidRPr="003D7AB8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Introduzione al Networking</w:t>
            </w:r>
          </w:p>
          <w:p w:rsidR="004A55C0" w:rsidRDefault="004A55C0" w:rsidP="004A55C0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3</w:t>
            </w:r>
            <w:r w:rsidRPr="004A55C0">
              <w:rPr>
                <w:rStyle w:val="CharAttribute12"/>
                <w:rFonts w:ascii="Calibri" w:eastAsia="Batang" w:hAnsi="Calibri"/>
                <w:sz w:val="22"/>
              </w:rPr>
              <w:t xml:space="preserve">.2 </w:t>
            </w:r>
            <w:r>
              <w:rPr>
                <w:rStyle w:val="CharAttribute12"/>
                <w:rFonts w:ascii="Calibri" w:eastAsia="Batang" w:hAnsi="Calibri"/>
                <w:sz w:val="22"/>
              </w:rPr>
              <w:t>Il trasferimento dell’informazione</w:t>
            </w:r>
          </w:p>
          <w:p w:rsidR="004A55C0" w:rsidRDefault="004A55C0" w:rsidP="004A55C0">
            <w:pPr>
              <w:autoSpaceDE w:val="0"/>
              <w:spacing w:after="0" w:line="240" w:lineRule="auto"/>
            </w:pPr>
            <w:r>
              <w:rPr>
                <w:rStyle w:val="CharAttribute12"/>
                <w:rFonts w:ascii="Calibri" w:eastAsia="Batang" w:hAnsi="Calibri"/>
                <w:sz w:val="22"/>
              </w:rPr>
              <w:lastRenderedPageBreak/>
              <w:t>3.3 L’architettura a strati ISO/OSI e TCP/IP</w:t>
            </w:r>
          </w:p>
          <w:p w:rsidR="002048DE" w:rsidRDefault="002048DE">
            <w:pPr>
              <w:autoSpaceDE w:val="0"/>
              <w:spacing w:after="0" w:line="240" w:lineRule="auto"/>
            </w:pPr>
          </w:p>
          <w:p w:rsidR="004A55C0" w:rsidRPr="003D7AB8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Dispositivi per la realizzazione di reti locali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4A55C0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La connessione con i cavi in rame</w:t>
            </w:r>
          </w:p>
          <w:p w:rsidR="004A55C0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4.2 Le misure sui cavi in rame</w:t>
            </w:r>
          </w:p>
          <w:p w:rsidR="004A55C0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4.3 La connessione ottica</w:t>
            </w:r>
          </w:p>
          <w:p w:rsidR="004A55C0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4.4 La connessione wireless</w:t>
            </w:r>
          </w:p>
          <w:p w:rsidR="004A55C0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4.5 Il cablaggio strutturato degli edifici</w:t>
            </w:r>
          </w:p>
          <w:p w:rsidR="004A55C0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4A55C0" w:rsidRPr="003D7AB8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Le reti Ethernet e lo strato di collegamento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4A55C0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La tecnologia Internet</w:t>
            </w:r>
          </w:p>
          <w:p w:rsidR="004A55C0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5.2 Le collisioni in Ethernet</w:t>
            </w:r>
          </w:p>
          <w:p w:rsidR="004A55C0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5.3 Tipologie di rete Ethernet</w:t>
            </w:r>
          </w:p>
          <w:p w:rsidR="004A55C0" w:rsidRPr="003D7AB8" w:rsidRDefault="004A55C0" w:rsidP="004A55C0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5.4 Dispositivi di rete a livello 2</w:t>
            </w:r>
          </w:p>
          <w:p w:rsidR="00170024" w:rsidRDefault="00170024">
            <w:pPr>
              <w:autoSpaceDE w:val="0"/>
              <w:spacing w:after="0" w:line="240" w:lineRule="auto"/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Conoscere le caratteristiche degli elementi dell’Unità centrale di un sistema di elaborazione</w:t>
            </w:r>
            <w:r w:rsidR="00B34D9B">
              <w:t>. (1)</w:t>
            </w:r>
          </w:p>
          <w:p w:rsidR="002048DE" w:rsidRDefault="002048DE">
            <w:pPr>
              <w:autoSpaceDE w:val="0"/>
              <w:spacing w:after="0" w:line="240" w:lineRule="auto"/>
            </w:pPr>
          </w:p>
          <w:p w:rsidR="0055001A" w:rsidRDefault="0055001A" w:rsidP="0055001A">
            <w:pPr>
              <w:autoSpaceDE w:val="0"/>
              <w:spacing w:after="0" w:line="240" w:lineRule="auto"/>
            </w:pPr>
            <w:r>
              <w:t>Conoscere le principali tecniche che migliorano le prestazioni di un computer. (1, 2)</w:t>
            </w:r>
          </w:p>
          <w:p w:rsidR="0055001A" w:rsidRDefault="0055001A">
            <w:pPr>
              <w:autoSpaceDE w:val="0"/>
              <w:spacing w:after="0" w:line="240" w:lineRule="auto"/>
            </w:pPr>
          </w:p>
          <w:p w:rsidR="0055001A" w:rsidRDefault="0055001A">
            <w:pPr>
              <w:autoSpaceDE w:val="0"/>
              <w:spacing w:after="0" w:line="240" w:lineRule="auto"/>
            </w:pPr>
            <w:r>
              <w:t>Utilizzare le principali istruzioni in Assembly. (2)</w:t>
            </w:r>
          </w:p>
          <w:p w:rsidR="0055001A" w:rsidRDefault="0055001A">
            <w:pPr>
              <w:autoSpaceDE w:val="0"/>
              <w:spacing w:after="0" w:line="240" w:lineRule="auto"/>
            </w:pPr>
          </w:p>
          <w:p w:rsidR="0055001A" w:rsidRDefault="0055001A">
            <w:pPr>
              <w:autoSpaceDE w:val="0"/>
              <w:spacing w:after="0" w:line="240" w:lineRule="auto"/>
            </w:pPr>
            <w:r>
              <w:t>Conoscere le principali istruzioni per la programmazione della scheda Arduino. (2)</w:t>
            </w:r>
          </w:p>
          <w:p w:rsidR="0055001A" w:rsidRDefault="0055001A">
            <w:pPr>
              <w:autoSpaceDE w:val="0"/>
              <w:spacing w:after="0" w:line="240" w:lineRule="auto"/>
            </w:pPr>
          </w:p>
          <w:p w:rsidR="0055001A" w:rsidRDefault="0055001A">
            <w:pPr>
              <w:autoSpaceDE w:val="0"/>
              <w:spacing w:after="0" w:line="240" w:lineRule="auto"/>
            </w:pPr>
            <w:r>
              <w:t>Utilizzare componenti elettrici come sensori e attuatori. (2)</w:t>
            </w:r>
          </w:p>
          <w:p w:rsidR="0055001A" w:rsidRDefault="0055001A">
            <w:pPr>
              <w:autoSpaceDE w:val="0"/>
              <w:spacing w:after="0" w:line="240" w:lineRule="auto"/>
            </w:pPr>
          </w:p>
          <w:p w:rsidR="0055001A" w:rsidRDefault="0055001A">
            <w:pPr>
              <w:autoSpaceDE w:val="0"/>
              <w:spacing w:after="0" w:line="240" w:lineRule="auto"/>
            </w:pPr>
            <w:r>
              <w:t>Applicare la scheda di sviluppo per realizzare prototipi. (2)</w:t>
            </w:r>
          </w:p>
          <w:p w:rsidR="0055001A" w:rsidRDefault="0055001A">
            <w:pPr>
              <w:autoSpaceDE w:val="0"/>
              <w:spacing w:after="0" w:line="240" w:lineRule="auto"/>
            </w:pPr>
          </w:p>
          <w:p w:rsidR="002048DE" w:rsidRDefault="00096C44">
            <w:pPr>
              <w:autoSpaceDE w:val="0"/>
              <w:spacing w:after="0" w:line="240" w:lineRule="auto"/>
            </w:pPr>
            <w:r>
              <w:t>Individuare la corretta configurazione di un sistema per una</w:t>
            </w:r>
            <w:r w:rsidR="004A55C0">
              <w:t xml:space="preserve"> </w:t>
            </w:r>
            <w:r>
              <w:t>data applicazione.</w:t>
            </w:r>
            <w:r w:rsidR="00B34D9B">
              <w:t xml:space="preserve"> (1)</w:t>
            </w:r>
          </w:p>
          <w:p w:rsidR="002048DE" w:rsidRDefault="002048DE">
            <w:pPr>
              <w:autoSpaceDE w:val="0"/>
              <w:spacing w:after="0" w:line="240" w:lineRule="auto"/>
            </w:pPr>
          </w:p>
          <w:p w:rsidR="0055001A" w:rsidRDefault="0055001A">
            <w:pPr>
              <w:autoSpaceDE w:val="0"/>
              <w:spacing w:after="0" w:line="240" w:lineRule="auto"/>
            </w:pPr>
            <w:r>
              <w:t>Riconoscere le funzioni in relazione ai diversi livelli protocollari. (3)</w:t>
            </w:r>
          </w:p>
          <w:p w:rsidR="0055001A" w:rsidRDefault="0055001A">
            <w:pPr>
              <w:autoSpaceDE w:val="0"/>
              <w:spacing w:after="0" w:line="240" w:lineRule="auto"/>
            </w:pPr>
          </w:p>
          <w:p w:rsidR="0055001A" w:rsidRDefault="0055001A">
            <w:pPr>
              <w:autoSpaceDE w:val="0"/>
              <w:spacing w:after="0" w:line="240" w:lineRule="auto"/>
            </w:pPr>
            <w:r>
              <w:t>Delineare i compiti dei livelli ISO/OSI e TCP/IP. (3)</w:t>
            </w:r>
          </w:p>
          <w:p w:rsidR="0055001A" w:rsidRDefault="0055001A">
            <w:pPr>
              <w:autoSpaceDE w:val="0"/>
              <w:spacing w:after="0" w:line="240" w:lineRule="auto"/>
            </w:pPr>
          </w:p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Identificare i principali dispositivi periferici; selezionare un dispositivo adatto all’applicazione data.</w:t>
            </w:r>
            <w:r w:rsidR="0055001A">
              <w:t xml:space="preserve"> (4)</w:t>
            </w:r>
          </w:p>
          <w:p w:rsidR="002048DE" w:rsidRDefault="002048DE">
            <w:pPr>
              <w:autoSpaceDE w:val="0"/>
              <w:spacing w:after="0" w:line="240" w:lineRule="auto"/>
            </w:pPr>
          </w:p>
          <w:p w:rsidR="002048DE" w:rsidRDefault="00096C44">
            <w:pPr>
              <w:autoSpaceDE w:val="0"/>
              <w:spacing w:after="0" w:line="240" w:lineRule="auto"/>
            </w:pPr>
            <w:r>
              <w:t>Identificare i principali dispositivi di rete; selezionare un dispositivo adatto ad una applicazione data.</w:t>
            </w:r>
            <w:r w:rsidR="00B34D9B">
              <w:t xml:space="preserve"> (4)</w:t>
            </w:r>
          </w:p>
          <w:p w:rsidR="0055001A" w:rsidRDefault="0055001A">
            <w:pPr>
              <w:autoSpaceDE w:val="0"/>
              <w:spacing w:after="0" w:line="240" w:lineRule="auto"/>
            </w:pPr>
          </w:p>
          <w:p w:rsidR="0055001A" w:rsidRDefault="0055001A">
            <w:pPr>
              <w:autoSpaceDE w:val="0"/>
              <w:spacing w:after="0" w:line="240" w:lineRule="auto"/>
            </w:pPr>
            <w:r>
              <w:t>Progettare il cablaggio strutturato di un edificio/campus. (4)</w:t>
            </w:r>
          </w:p>
          <w:p w:rsidR="002048DE" w:rsidRDefault="002048DE">
            <w:pPr>
              <w:autoSpaceDE w:val="0"/>
              <w:spacing w:after="0" w:line="240" w:lineRule="auto"/>
            </w:pPr>
          </w:p>
          <w:p w:rsidR="002048DE" w:rsidRDefault="0055001A" w:rsidP="004A55C0">
            <w:pPr>
              <w:autoSpaceDE w:val="0"/>
              <w:spacing w:after="0" w:line="240" w:lineRule="auto"/>
            </w:pPr>
            <w:r>
              <w:t>Classificare le diverse tipologie di Ethernet. (5)</w:t>
            </w:r>
          </w:p>
          <w:p w:rsidR="0055001A" w:rsidRDefault="0055001A" w:rsidP="004A55C0">
            <w:pPr>
              <w:autoSpaceDE w:val="0"/>
              <w:spacing w:after="0" w:line="240" w:lineRule="auto"/>
            </w:pPr>
          </w:p>
          <w:p w:rsidR="0055001A" w:rsidRDefault="0055001A" w:rsidP="004A55C0">
            <w:pPr>
              <w:autoSpaceDE w:val="0"/>
              <w:spacing w:after="0" w:line="240" w:lineRule="auto"/>
            </w:pPr>
            <w:r>
              <w:t>Saper decodificare un indirizzo MAC. (5)</w:t>
            </w:r>
          </w:p>
          <w:p w:rsidR="0055001A" w:rsidRDefault="0055001A" w:rsidP="004A55C0">
            <w:pPr>
              <w:autoSpaceDE w:val="0"/>
              <w:spacing w:after="0" w:line="240" w:lineRule="auto"/>
            </w:pPr>
          </w:p>
          <w:p w:rsidR="0055001A" w:rsidRDefault="0055001A" w:rsidP="004A55C0">
            <w:pPr>
              <w:autoSpaceDE w:val="0"/>
              <w:spacing w:after="0" w:line="240" w:lineRule="auto"/>
            </w:pPr>
            <w:r>
              <w:t>Saper individuare i campi del frame Ethernet. (5)</w:t>
            </w:r>
          </w:p>
          <w:p w:rsidR="001234F7" w:rsidRDefault="001234F7" w:rsidP="004A55C0">
            <w:pPr>
              <w:autoSpaceDE w:val="0"/>
              <w:spacing w:after="0" w:line="240" w:lineRule="auto"/>
            </w:pPr>
          </w:p>
          <w:p w:rsidR="001234F7" w:rsidRDefault="001234F7" w:rsidP="001234F7">
            <w:pPr>
              <w:autoSpaceDE w:val="0"/>
              <w:spacing w:after="0" w:line="240" w:lineRule="auto"/>
            </w:pPr>
            <w:r>
              <w:t>Progettare, realizzare, configurare e gestire una rete locale con accesso a Internet. (4)</w:t>
            </w:r>
          </w:p>
          <w:p w:rsidR="001234F7" w:rsidRDefault="001234F7" w:rsidP="001234F7">
            <w:pPr>
              <w:autoSpaceDE w:val="0"/>
              <w:spacing w:after="0" w:line="240" w:lineRule="auto"/>
            </w:pPr>
          </w:p>
          <w:p w:rsidR="001234F7" w:rsidRDefault="001234F7" w:rsidP="001234F7">
            <w:pPr>
              <w:autoSpaceDE w:val="0"/>
              <w:spacing w:after="0" w:line="240" w:lineRule="auto"/>
            </w:pPr>
            <w:r>
              <w:t>Installare e configurare software e dispositivi di rete. (4)</w:t>
            </w:r>
          </w:p>
          <w:p w:rsidR="001234F7" w:rsidRDefault="001234F7" w:rsidP="004A55C0">
            <w:pPr>
              <w:autoSpaceDE w:val="0"/>
              <w:spacing w:after="0" w:line="240" w:lineRule="auto"/>
            </w:pPr>
          </w:p>
        </w:tc>
      </w:tr>
      <w:tr w:rsidR="002048DE" w:rsidTr="003512AD">
        <w:trPr>
          <w:cantSplit/>
          <w:trHeight w:val="2245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2048DE" w:rsidRDefault="00096C44">
            <w:pPr>
              <w:autoSpaceDE w:val="0"/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>Interdisciplinarità</w:t>
            </w:r>
          </w:p>
        </w:tc>
        <w:tc>
          <w:tcPr>
            <w:tcW w:w="47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</w:pPr>
          </w:p>
          <w:p w:rsidR="002048DE" w:rsidRDefault="00096C44">
            <w:pPr>
              <w:autoSpaceDE w:val="0"/>
              <w:spacing w:after="0" w:line="240" w:lineRule="auto"/>
            </w:pPr>
            <w:r>
              <w:t>La disciplina è strettamente collegata con le altre materie di indirizzo quali: informatica, Tecnologie e progettazione di sistemi informatici e di telecomunicazioni e Telecomunicazioni</w:t>
            </w:r>
          </w:p>
        </w:tc>
      </w:tr>
      <w:tr w:rsidR="002048DE" w:rsidTr="003512AD">
        <w:trPr>
          <w:trHeight w:val="27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4° anno </w:t>
            </w:r>
          </w:p>
        </w:tc>
      </w:tr>
      <w:tr w:rsidR="002048DE" w:rsidTr="003512AD">
        <w:trPr>
          <w:trHeight w:val="255"/>
        </w:trPr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Competenze</w:t>
            </w:r>
          </w:p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2048DE" w:rsidTr="003512AD">
        <w:trPr>
          <w:trHeight w:val="3270"/>
        </w:trPr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Descrivere e comparare il funzionamento di dispositivi e strumenti elettronici e di telecomunicazione.</w:t>
            </w:r>
          </w:p>
          <w:p w:rsidR="002048DE" w:rsidRDefault="002048DE">
            <w:pPr>
              <w:autoSpaceDE w:val="0"/>
              <w:spacing w:after="0" w:line="240" w:lineRule="auto"/>
            </w:pPr>
          </w:p>
          <w:p w:rsidR="00CE66E7" w:rsidRDefault="00CE66E7" w:rsidP="00CE66E7">
            <w:pPr>
              <w:autoSpaceDE w:val="0"/>
              <w:spacing w:after="0" w:line="240" w:lineRule="auto"/>
            </w:pPr>
            <w:r>
              <w:t>Gestire progetti secondo le procedure e gli standard previsti dai sistemi aziendali di gestione della qualità</w:t>
            </w:r>
            <w:r w:rsidR="00B46013">
              <w:t xml:space="preserve"> </w:t>
            </w:r>
            <w:r>
              <w:t>e della sicurezza.</w:t>
            </w:r>
          </w:p>
          <w:p w:rsidR="00120282" w:rsidRDefault="00120282" w:rsidP="00CE66E7">
            <w:pPr>
              <w:autoSpaceDE w:val="0"/>
              <w:spacing w:after="0" w:line="240" w:lineRule="auto"/>
            </w:pPr>
          </w:p>
          <w:p w:rsidR="00CE66E7" w:rsidRDefault="00CE66E7" w:rsidP="00CE66E7">
            <w:pPr>
              <w:autoSpaceDE w:val="0"/>
              <w:spacing w:after="0" w:line="240" w:lineRule="auto"/>
            </w:pPr>
            <w:r>
              <w:t>Utilizzare le reti e gli strumenti informatici nelle attività di studio, ricerca e approfondimento disciplinare.</w:t>
            </w:r>
          </w:p>
          <w:p w:rsidR="00CE66E7" w:rsidRDefault="00CE66E7">
            <w:pPr>
              <w:autoSpaceDE w:val="0"/>
              <w:spacing w:after="0" w:line="240" w:lineRule="auto"/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024" w:rsidRPr="00DE6A4E" w:rsidRDefault="00170024" w:rsidP="00170024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170024" w:rsidRPr="003D7AB8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Il livello di rete e il protocollo TCP/IP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170024" w:rsidRPr="003D7AB8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Il TCP/IP e gli indirizzi IP</w:t>
            </w:r>
          </w:p>
          <w:p w:rsidR="00170024" w:rsidRDefault="00170024" w:rsidP="00170024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 w:rsidRPr="00170024">
              <w:rPr>
                <w:rStyle w:val="CharAttribute12"/>
                <w:rFonts w:ascii="Calibri" w:eastAsia="Batang" w:hAnsi="Calibri"/>
                <w:sz w:val="22"/>
              </w:rPr>
              <w:t xml:space="preserve">1.2 </w:t>
            </w:r>
            <w:r>
              <w:rPr>
                <w:rStyle w:val="CharAttribute12"/>
                <w:rFonts w:ascii="Calibri" w:eastAsia="Batang" w:hAnsi="Calibri"/>
                <w:sz w:val="22"/>
              </w:rPr>
              <w:t>Introduzione al subnetting</w:t>
            </w:r>
          </w:p>
          <w:p w:rsidR="00170024" w:rsidRDefault="00170024" w:rsidP="00170024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1.3 Subnetting: VLSM e CIDR</w:t>
            </w:r>
          </w:p>
          <w:p w:rsidR="00170024" w:rsidRDefault="00170024" w:rsidP="00170024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1.4 Configurare un host con indirizzi statici e dinamici</w:t>
            </w:r>
          </w:p>
          <w:p w:rsidR="00170024" w:rsidRDefault="00170024" w:rsidP="00170024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1.5 Inoltro di pacchetti sulla rete: NAT, PAT e ICMP</w:t>
            </w:r>
          </w:p>
          <w:p w:rsidR="00170024" w:rsidRPr="00170024" w:rsidRDefault="00170024" w:rsidP="00170024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</w:p>
          <w:p w:rsidR="00170024" w:rsidRPr="003D7AB8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 router come dispositivi hardware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170024" w:rsidRPr="003D7AB8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Configurare e usare la linea di comando dei router</w:t>
            </w:r>
          </w:p>
          <w:p w:rsidR="00170024" w:rsidRPr="00170024" w:rsidRDefault="00170024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</w:p>
          <w:p w:rsidR="00170024" w:rsidRPr="003D7AB8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Il routing: protocolli e algoritmi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170024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Fondamenti di routing</w:t>
            </w:r>
          </w:p>
          <w:p w:rsidR="00170024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3.2 Routing statico e dinamico</w:t>
            </w:r>
          </w:p>
          <w:p w:rsidR="00170024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3.3 Reti, grafi e alberi</w:t>
            </w:r>
          </w:p>
          <w:p w:rsidR="00170024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3.4 Algoritmi di routing statici</w:t>
            </w:r>
          </w:p>
          <w:p w:rsidR="00170024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3.5 Algoritmi di routing dinamici</w:t>
            </w:r>
          </w:p>
          <w:p w:rsidR="00170024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3.6 Routing gerarchico</w:t>
            </w:r>
          </w:p>
          <w:p w:rsidR="00170024" w:rsidRDefault="00170024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170024" w:rsidRPr="00DE6A4E" w:rsidRDefault="00170024" w:rsidP="00170024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170024" w:rsidRPr="003D7AB8" w:rsidRDefault="00690100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4</w:t>
            </w:r>
            <w:r w:rsidR="00170024"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Lo strato di trasporto</w:t>
            </w:r>
            <w:r w:rsidR="00170024"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170024" w:rsidRDefault="00690100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4.1 Lo strato di trasporto e il protocollo UDP</w:t>
            </w:r>
          </w:p>
          <w:p w:rsidR="00690100" w:rsidRDefault="00690100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4.2 Il trasferimento affidabile e il protocollo TCP</w:t>
            </w:r>
          </w:p>
          <w:p w:rsidR="00690100" w:rsidRPr="003D7AB8" w:rsidRDefault="00690100" w:rsidP="0017002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4.3 TCP: problematiche di connessione e congestione</w:t>
            </w:r>
          </w:p>
          <w:p w:rsidR="00170024" w:rsidRDefault="00170024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</w:p>
          <w:p w:rsidR="00D071E2" w:rsidRPr="003D7AB8" w:rsidRDefault="00D071E2" w:rsidP="00D071E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Il sistema operativo GNU/Linux</w:t>
            </w:r>
          </w:p>
          <w:p w:rsidR="00D071E2" w:rsidRDefault="00D071E2" w:rsidP="00D071E2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5.1 L’avvio del sistema</w:t>
            </w:r>
          </w:p>
          <w:p w:rsidR="00D071E2" w:rsidRPr="00170024" w:rsidRDefault="00D071E2" w:rsidP="00D071E2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/>
                <w:sz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</w:rPr>
              <w:t>5.2 Il file system di Linux</w:t>
            </w:r>
          </w:p>
          <w:p w:rsidR="00CE66E7" w:rsidRDefault="00CE66E7" w:rsidP="00D071E2">
            <w:pPr>
              <w:autoSpaceDE w:val="0"/>
              <w:spacing w:after="0" w:line="240" w:lineRule="auto"/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75D" w:rsidRDefault="0008775D">
            <w:pPr>
              <w:autoSpaceDE w:val="0"/>
              <w:spacing w:after="0" w:line="240" w:lineRule="auto"/>
            </w:pPr>
            <w:r>
              <w:t>Scomporre una rete in sottoreti. (1)</w:t>
            </w:r>
          </w:p>
          <w:p w:rsidR="0008775D" w:rsidRDefault="0008775D">
            <w:pPr>
              <w:autoSpaceDE w:val="0"/>
              <w:spacing w:after="0" w:line="240" w:lineRule="auto"/>
            </w:pPr>
          </w:p>
          <w:p w:rsidR="0008775D" w:rsidRDefault="0008775D">
            <w:pPr>
              <w:autoSpaceDE w:val="0"/>
              <w:spacing w:after="0" w:line="240" w:lineRule="auto"/>
            </w:pPr>
            <w:r>
              <w:t>Aggregare più reti in una supernetting. (1)</w:t>
            </w:r>
          </w:p>
          <w:p w:rsidR="0008775D" w:rsidRDefault="0008775D">
            <w:pPr>
              <w:autoSpaceDE w:val="0"/>
              <w:spacing w:after="0" w:line="240" w:lineRule="auto"/>
            </w:pPr>
          </w:p>
          <w:p w:rsidR="0008775D" w:rsidRDefault="0008775D">
            <w:pPr>
              <w:autoSpaceDE w:val="0"/>
              <w:spacing w:after="0" w:line="240" w:lineRule="auto"/>
            </w:pPr>
            <w:r>
              <w:t>Assegnare staticamente gli indirizzi IP. (1)</w:t>
            </w:r>
          </w:p>
          <w:p w:rsidR="0008775D" w:rsidRDefault="0008775D">
            <w:pPr>
              <w:autoSpaceDE w:val="0"/>
              <w:spacing w:after="0" w:line="240" w:lineRule="auto"/>
            </w:pPr>
          </w:p>
          <w:p w:rsidR="0008775D" w:rsidRDefault="0008775D">
            <w:pPr>
              <w:autoSpaceDE w:val="0"/>
              <w:spacing w:after="0" w:line="240" w:lineRule="auto"/>
            </w:pPr>
            <w:r>
              <w:t>Aggiungere interfacce a un router. (2)</w:t>
            </w:r>
          </w:p>
          <w:p w:rsidR="0008775D" w:rsidRDefault="0008775D">
            <w:pPr>
              <w:autoSpaceDE w:val="0"/>
              <w:spacing w:after="0" w:line="240" w:lineRule="auto"/>
            </w:pPr>
          </w:p>
          <w:p w:rsidR="0008775D" w:rsidRDefault="0008775D">
            <w:pPr>
              <w:autoSpaceDE w:val="0"/>
              <w:spacing w:after="0" w:line="240" w:lineRule="auto"/>
            </w:pPr>
            <w:r>
              <w:t>Cambiare modalità operativa in un router. (2)</w:t>
            </w:r>
          </w:p>
          <w:p w:rsidR="0008775D" w:rsidRDefault="0008775D">
            <w:pPr>
              <w:autoSpaceDE w:val="0"/>
              <w:spacing w:after="0" w:line="240" w:lineRule="auto"/>
            </w:pPr>
          </w:p>
          <w:p w:rsidR="0008775D" w:rsidRDefault="0008775D">
            <w:pPr>
              <w:autoSpaceDE w:val="0"/>
              <w:spacing w:after="0" w:line="240" w:lineRule="auto"/>
            </w:pPr>
            <w:r>
              <w:t>Configurare manualmente una tabella di routing. (3)</w:t>
            </w:r>
          </w:p>
          <w:p w:rsidR="0008775D" w:rsidRDefault="0008775D">
            <w:pPr>
              <w:autoSpaceDE w:val="0"/>
              <w:spacing w:after="0" w:line="240" w:lineRule="auto"/>
            </w:pPr>
          </w:p>
          <w:p w:rsidR="0008775D" w:rsidRDefault="0008775D">
            <w:pPr>
              <w:autoSpaceDE w:val="0"/>
              <w:spacing w:after="0" w:line="240" w:lineRule="auto"/>
            </w:pPr>
            <w:r>
              <w:t>Saper effettuare la ricerca del cammino minimo (shortest path), applicare l’algoritmo di Dijkstra o quello di Bellman-Ford. (3)</w:t>
            </w:r>
          </w:p>
          <w:p w:rsidR="0008775D" w:rsidRDefault="0008775D">
            <w:pPr>
              <w:autoSpaceDE w:val="0"/>
              <w:spacing w:after="0" w:line="240" w:lineRule="auto"/>
            </w:pPr>
          </w:p>
          <w:p w:rsidR="0008775D" w:rsidRDefault="0008775D">
            <w:pPr>
              <w:autoSpaceDE w:val="0"/>
              <w:spacing w:after="0" w:line="240" w:lineRule="auto"/>
            </w:pPr>
            <w:r>
              <w:t>Definire e utilizzare le porte e i socket. (4)</w:t>
            </w:r>
          </w:p>
          <w:p w:rsidR="0008775D" w:rsidRDefault="0008775D">
            <w:pPr>
              <w:autoSpaceDE w:val="0"/>
              <w:spacing w:after="0" w:line="240" w:lineRule="auto"/>
            </w:pPr>
          </w:p>
          <w:p w:rsidR="0008775D" w:rsidRDefault="0008775D">
            <w:pPr>
              <w:autoSpaceDE w:val="0"/>
              <w:spacing w:after="0" w:line="240" w:lineRule="auto"/>
            </w:pPr>
            <w:r>
              <w:t>Gestire le directory e i file in Linux. (5)</w:t>
            </w:r>
          </w:p>
          <w:p w:rsidR="0008775D" w:rsidRDefault="0008775D">
            <w:pPr>
              <w:autoSpaceDE w:val="0"/>
              <w:spacing w:after="0" w:line="240" w:lineRule="auto"/>
            </w:pPr>
          </w:p>
          <w:p w:rsidR="0008775D" w:rsidRDefault="0008775D">
            <w:pPr>
              <w:autoSpaceDE w:val="0"/>
              <w:spacing w:after="0" w:line="240" w:lineRule="auto"/>
            </w:pPr>
            <w:r>
              <w:t>Gestire i permessi, gli utenti e i gruppi in Linux. (5)</w:t>
            </w:r>
          </w:p>
          <w:p w:rsidR="006C1BB8" w:rsidRDefault="006C1BB8">
            <w:pPr>
              <w:autoSpaceDE w:val="0"/>
              <w:spacing w:after="0" w:line="240" w:lineRule="auto"/>
            </w:pPr>
          </w:p>
          <w:p w:rsidR="00CE66E7" w:rsidRDefault="006C1BB8" w:rsidP="006C1BB8">
            <w:pPr>
              <w:autoSpaceDE w:val="0"/>
              <w:spacing w:after="0" w:line="240" w:lineRule="auto"/>
            </w:pPr>
            <w:r>
              <w:t>Applicare la redirezione e i comandi di shell. (5)</w:t>
            </w:r>
          </w:p>
          <w:p w:rsidR="006C1BB8" w:rsidRDefault="006C1BB8" w:rsidP="006C1BB8">
            <w:pPr>
              <w:autoSpaceDE w:val="0"/>
              <w:spacing w:after="0" w:line="240" w:lineRule="auto"/>
            </w:pPr>
            <w:bookmarkStart w:id="0" w:name="_GoBack"/>
            <w:bookmarkEnd w:id="0"/>
          </w:p>
        </w:tc>
      </w:tr>
      <w:tr w:rsidR="002048DE" w:rsidTr="003512AD">
        <w:trPr>
          <w:cantSplit/>
          <w:trHeight w:val="2245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2048DE" w:rsidRDefault="00096C44">
            <w:pPr>
              <w:autoSpaceDE w:val="0"/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>Interdisciplinarità</w:t>
            </w:r>
          </w:p>
        </w:tc>
        <w:tc>
          <w:tcPr>
            <w:tcW w:w="47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</w:pPr>
          </w:p>
          <w:p w:rsidR="002048DE" w:rsidRDefault="00096C44">
            <w:pPr>
              <w:autoSpaceDE w:val="0"/>
              <w:spacing w:after="0" w:line="240" w:lineRule="auto"/>
            </w:pPr>
            <w:r>
              <w:t>La disciplina è strettamente collegata con le altre materie di indirizzo quali: informatica, Tecnologie e progettazione di sistemi informatici e di telecomunicazioni e Telecomunicazioni</w:t>
            </w:r>
          </w:p>
        </w:tc>
      </w:tr>
    </w:tbl>
    <w:p w:rsidR="002048DE" w:rsidRDefault="002048DE"/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9"/>
        <w:gridCol w:w="3147"/>
        <w:gridCol w:w="2227"/>
        <w:gridCol w:w="680"/>
        <w:gridCol w:w="3812"/>
        <w:gridCol w:w="3132"/>
      </w:tblGrid>
      <w:tr w:rsidR="002048DE" w:rsidTr="003512AD">
        <w:tc>
          <w:tcPr>
            <w:tcW w:w="25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II BIENNIO </w:t>
            </w:r>
          </w:p>
        </w:tc>
      </w:tr>
      <w:tr w:rsidR="002048DE" w:rsidTr="003512AD">
        <w:tc>
          <w:tcPr>
            <w:tcW w:w="15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3450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3512AD" w:rsidTr="003512AD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3° ANNO</w:t>
            </w:r>
          </w:p>
        </w:tc>
        <w:tc>
          <w:tcPr>
            <w:tcW w:w="1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26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3512AD" w:rsidTr="003512AD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spacing w:after="0" w:line="240" w:lineRule="auto"/>
            </w:pPr>
          </w:p>
        </w:tc>
        <w:tc>
          <w:tcPr>
            <w:tcW w:w="1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configura, installa e gestisce sistemi di elaborazione dati e reti;</w:t>
            </w:r>
          </w:p>
          <w:p w:rsidR="003512AD" w:rsidRDefault="003512AD">
            <w:pPr>
              <w:autoSpaceDE w:val="0"/>
              <w:spacing w:after="0" w:line="240" w:lineRule="auto"/>
              <w:ind w:left="360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sceglie dispositivi e strumenti in base alle loro caratteristiche funzionali;</w:t>
            </w:r>
          </w:p>
          <w:p w:rsidR="003512AD" w:rsidRDefault="003512AD">
            <w:pPr>
              <w:autoSpaceDE w:val="0"/>
              <w:spacing w:after="0" w:line="240" w:lineRule="auto"/>
              <w:ind w:left="360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descrive e compara il funzionamento di dispositivi e strumenti elettronici e di telecomunicazione;</w:t>
            </w:r>
          </w:p>
          <w:p w:rsidR="003512AD" w:rsidRDefault="003512AD">
            <w:pPr>
              <w:autoSpaceDE w:val="0"/>
              <w:spacing w:after="0" w:line="240" w:lineRule="auto"/>
            </w:pPr>
          </w:p>
          <w:p w:rsidR="003512AD" w:rsidRDefault="003512AD">
            <w:pPr>
              <w:spacing w:after="0" w:line="240" w:lineRule="auto"/>
            </w:pPr>
          </w:p>
          <w:p w:rsidR="003512AD" w:rsidRDefault="003512AD">
            <w:pPr>
              <w:spacing w:after="0" w:line="240" w:lineRule="auto"/>
            </w:pPr>
          </w:p>
          <w:p w:rsidR="003512AD" w:rsidRDefault="003512AD">
            <w:pPr>
              <w:spacing w:after="0" w:line="240" w:lineRule="auto"/>
            </w:pPr>
          </w:p>
          <w:p w:rsidR="003512AD" w:rsidRDefault="003512AD">
            <w:pPr>
              <w:spacing w:after="0" w:line="240" w:lineRule="auto"/>
            </w:pPr>
          </w:p>
          <w:p w:rsidR="003512AD" w:rsidRDefault="003512AD">
            <w:pPr>
              <w:spacing w:after="0" w:line="240" w:lineRule="auto"/>
            </w:pPr>
          </w:p>
          <w:p w:rsidR="003512AD" w:rsidRDefault="003512AD">
            <w:pPr>
              <w:spacing w:after="0" w:line="240" w:lineRule="auto"/>
            </w:pPr>
          </w:p>
          <w:p w:rsidR="003512AD" w:rsidRDefault="003512AD">
            <w:pPr>
              <w:spacing w:after="0" w:line="240" w:lineRule="auto"/>
            </w:pPr>
          </w:p>
          <w:p w:rsidR="003512AD" w:rsidRDefault="003512AD">
            <w:pPr>
              <w:spacing w:after="0" w:line="240" w:lineRule="auto"/>
            </w:pPr>
          </w:p>
        </w:tc>
        <w:tc>
          <w:tcPr>
            <w:tcW w:w="26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Individuare la corretta configurazione di un sistema per una data applicazione.</w:t>
            </w:r>
          </w:p>
          <w:p w:rsidR="003512AD" w:rsidRDefault="003512AD">
            <w:pPr>
              <w:autoSpaceDE w:val="0"/>
              <w:spacing w:after="0" w:line="240" w:lineRule="auto"/>
              <w:ind w:left="360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Identificare i principali dispositivi periferici; selezionare un dispositivo adatto all’ applicazione data.</w:t>
            </w:r>
          </w:p>
          <w:p w:rsidR="003512AD" w:rsidRDefault="003512AD">
            <w:pPr>
              <w:autoSpaceDE w:val="0"/>
              <w:spacing w:after="0" w:line="240" w:lineRule="auto"/>
              <w:ind w:left="360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Installare, configurare e gestire sistemi operativi garantendone la sicurezza.</w:t>
            </w:r>
          </w:p>
          <w:p w:rsidR="003512AD" w:rsidRDefault="003512AD">
            <w:pPr>
              <w:autoSpaceDE w:val="0"/>
              <w:spacing w:after="0" w:line="240" w:lineRule="auto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Classificare una rete e i servizi offerti con riferimento agli standard tecnologici.</w:t>
            </w:r>
          </w:p>
          <w:p w:rsidR="003512AD" w:rsidRDefault="003512AD">
            <w:pPr>
              <w:autoSpaceDE w:val="0"/>
              <w:spacing w:after="0" w:line="240" w:lineRule="auto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Progettare, realizzare, configurare e gestire una rete locale con accesso a Internet.</w:t>
            </w:r>
          </w:p>
          <w:p w:rsidR="003512AD" w:rsidRDefault="003512AD">
            <w:pPr>
              <w:autoSpaceDE w:val="0"/>
              <w:spacing w:after="0" w:line="240" w:lineRule="auto"/>
              <w:ind w:left="360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Installare e configurare software e dispositivi di rete.</w:t>
            </w:r>
          </w:p>
          <w:p w:rsidR="003512AD" w:rsidRDefault="003512AD">
            <w:pPr>
              <w:autoSpaceDE w:val="0"/>
              <w:spacing w:after="0" w:line="240" w:lineRule="auto"/>
              <w:ind w:left="360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Utilizzare il lessico e la terminologia tecnica di settore anche in lingua inglese.</w:t>
            </w:r>
          </w:p>
          <w:p w:rsidR="003512AD" w:rsidRDefault="003512AD">
            <w:pPr>
              <w:spacing w:after="0" w:line="240" w:lineRule="auto"/>
              <w:rPr>
                <w:i/>
                <w:iCs/>
              </w:rPr>
            </w:pPr>
          </w:p>
        </w:tc>
      </w:tr>
      <w:tr w:rsidR="003512AD" w:rsidTr="003512AD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4° ANNO</w:t>
            </w:r>
          </w:p>
        </w:tc>
        <w:tc>
          <w:tcPr>
            <w:tcW w:w="1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26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3512AD" w:rsidTr="003512AD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spacing w:after="0" w:line="240" w:lineRule="auto"/>
            </w:pPr>
          </w:p>
        </w:tc>
        <w:tc>
          <w:tcPr>
            <w:tcW w:w="1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autoSpaceDE w:val="0"/>
              <w:spacing w:after="0" w:line="240" w:lineRule="auto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gestisce progetti secondo le procedure e gli standard previsti dai sistemi aziendali di gestione della qualità e della sicurezza;</w:t>
            </w:r>
          </w:p>
          <w:p w:rsidR="003512AD" w:rsidRDefault="003512AD">
            <w:pPr>
              <w:autoSpaceDE w:val="0"/>
              <w:spacing w:after="0" w:line="240" w:lineRule="auto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utilizza le reti e gli strumenti informatici nelle attività di studio, ricerca e approfondimento disciplinare;</w:t>
            </w:r>
          </w:p>
          <w:p w:rsidR="003512AD" w:rsidRDefault="003512AD">
            <w:pPr>
              <w:autoSpaceDE w:val="0"/>
              <w:spacing w:after="0" w:line="240" w:lineRule="auto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analizza il valore, i limiti e i rischi delle varie soluzioni tecniche per la vita sociale e culturale con particolare attenzione alla sicurezza nei luoghi di vita e di lavoro, alla tutela della persona, dell’ambiente e del territorio.</w:t>
            </w:r>
          </w:p>
          <w:p w:rsidR="003512AD" w:rsidRDefault="003512AD">
            <w:pPr>
              <w:spacing w:after="0" w:line="240" w:lineRule="auto"/>
            </w:pPr>
          </w:p>
        </w:tc>
        <w:tc>
          <w:tcPr>
            <w:tcW w:w="26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2AD" w:rsidRDefault="003512AD">
            <w:pPr>
              <w:autoSpaceDE w:val="0"/>
              <w:spacing w:after="0" w:line="240" w:lineRule="auto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Progettare, realizzare, configurare e gestire una rete locale con accesso a Internet.</w:t>
            </w:r>
          </w:p>
          <w:p w:rsidR="003512AD" w:rsidRDefault="003512AD">
            <w:pPr>
              <w:autoSpaceDE w:val="0"/>
              <w:spacing w:after="0" w:line="240" w:lineRule="auto"/>
              <w:ind w:left="720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Progettare, realizzare, configurare e gestire una rete geografica.</w:t>
            </w:r>
          </w:p>
          <w:p w:rsidR="003512AD" w:rsidRDefault="003512AD">
            <w:pPr>
              <w:autoSpaceDE w:val="0"/>
              <w:spacing w:after="0" w:line="240" w:lineRule="auto"/>
              <w:ind w:left="360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Installare e configurare software e dispositivi di rete.</w:t>
            </w:r>
          </w:p>
          <w:p w:rsidR="003512AD" w:rsidRDefault="003512AD">
            <w:pPr>
              <w:autoSpaceDE w:val="0"/>
              <w:spacing w:after="0" w:line="240" w:lineRule="auto"/>
              <w:ind w:left="360"/>
            </w:pPr>
          </w:p>
          <w:p w:rsidR="003512AD" w:rsidRDefault="003512AD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Utilizzare il lessico e la terminologia tecnica di settore anche in lingua inglese.</w:t>
            </w:r>
          </w:p>
          <w:p w:rsidR="003512AD" w:rsidRDefault="003512AD">
            <w:pPr>
              <w:spacing w:after="0" w:line="240" w:lineRule="auto"/>
              <w:rPr>
                <w:i/>
                <w:iCs/>
              </w:rPr>
            </w:pPr>
          </w:p>
        </w:tc>
      </w:tr>
    </w:tbl>
    <w:p w:rsidR="002048DE" w:rsidRDefault="002048DE"/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2855"/>
        <w:gridCol w:w="2855"/>
        <w:gridCol w:w="954"/>
        <w:gridCol w:w="1902"/>
        <w:gridCol w:w="2855"/>
      </w:tblGrid>
      <w:tr w:rsidR="002048DE" w:rsidTr="00111BF8">
        <w:tc>
          <w:tcPr>
            <w:tcW w:w="2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13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16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II BIENNIO </w:t>
            </w:r>
          </w:p>
        </w:tc>
      </w:tr>
      <w:tr w:rsidR="002048DE" w:rsidTr="00111BF8">
        <w:tc>
          <w:tcPr>
            <w:tcW w:w="2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3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D24E50" w:rsidTr="00D24E50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E50" w:rsidRDefault="00D24E5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3° Anno</w:t>
            </w:r>
          </w:p>
        </w:tc>
        <w:tc>
          <w:tcPr>
            <w:tcW w:w="4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24E50" w:rsidRDefault="00D24E5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2048DE" w:rsidTr="003512AD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2048DE" w:rsidTr="003512AD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Competenze di base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</w:pPr>
            <w:r>
              <w:t>LIVELLO AVANZATO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</w:pPr>
            <w:r>
              <w:t>LIVELLO INTERMEDIO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</w:pPr>
            <w:r>
              <w:t>LIVELLO BASE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</w:pPr>
            <w:r>
              <w:t>LIVELLO BASE NON RAGGIUNTO</w:t>
            </w:r>
          </w:p>
        </w:tc>
      </w:tr>
      <w:tr w:rsidR="002048DE" w:rsidTr="003512AD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Configurare, installare e gestire sistemi di elaborazione dati e reti.</w:t>
            </w: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Scegliere dispositivi e strumenti in base alle loro caratteristiche funzionali.</w:t>
            </w:r>
          </w:p>
          <w:p w:rsidR="002048DE" w:rsidRDefault="002048DE">
            <w:pPr>
              <w:autoSpaceDE w:val="0"/>
              <w:spacing w:after="0" w:line="240" w:lineRule="auto"/>
              <w:rPr>
                <w:rFonts w:ascii="Interstate-Light" w:hAnsi="Interstate-Light" w:cs="Interstate-Light"/>
                <w:b/>
                <w:bCs/>
                <w:color w:val="1A1A18"/>
                <w:sz w:val="18"/>
                <w:szCs w:val="18"/>
              </w:rPr>
            </w:pPr>
          </w:p>
          <w:p w:rsidR="002048DE" w:rsidRDefault="002048DE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t>Configura e installa in modo consapevole sistemi di elaborazione dati standard ma anche complessi. Sa scegliere in modo consapevole ed approfondito dispositivi e strumenti di rete.</w:t>
            </w: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t>Configura e installa in modo corretto sistemi di elaborazione dati standard in contesti noti. Sa scegliere in modo consapevole  dispositivi  e strumenti di rete.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 w:rsidP="00E530DD">
            <w:pPr>
              <w:spacing w:after="0" w:line="240" w:lineRule="auto"/>
            </w:pPr>
            <w:r>
              <w:t>Configura e installa in modo corretto semplici sistemi di elaborazione dati in contesti noti. Sa scegliere in modo essenziale semplici dispositivi  e strumenti di rete.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 w:rsidP="00E530DD">
            <w:pPr>
              <w:spacing w:after="0" w:line="240" w:lineRule="auto"/>
            </w:pPr>
            <w:r>
              <w:t>Configura e installa in modo lacunoso essenziali sistemi di elaborazione dati in contesti noti standardizzati. Compie gravi errori nella scelta  di semplici dispositivi  e strumenti di rete.</w:t>
            </w:r>
          </w:p>
        </w:tc>
      </w:tr>
      <w:tr w:rsidR="002048DE" w:rsidTr="003512AD">
        <w:trPr>
          <w:trHeight w:val="3795"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Descrivere e comparare il funzionamento di dispositivi e strumenti elettronici e di telecomunicazione.</w:t>
            </w:r>
          </w:p>
          <w:p w:rsidR="002048DE" w:rsidRDefault="002048DE">
            <w:pPr>
              <w:autoSpaceDE w:val="0"/>
              <w:spacing w:after="0" w:line="240" w:lineRule="auto"/>
              <w:rPr>
                <w:rFonts w:ascii="Interstate-Light" w:hAnsi="Interstate-Light" w:cs="Interstate-Light"/>
                <w:color w:val="1A1A18"/>
                <w:sz w:val="18"/>
                <w:szCs w:val="18"/>
              </w:rPr>
            </w:pP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Descrive e compara in modo consapevole di</w:t>
            </w:r>
            <w:r w:rsidR="00E530DD">
              <w:t>spositivi standard e complessi,</w:t>
            </w:r>
            <w:r>
              <w:t xml:space="preserve"> per la realizzazione di reti locali, apparati e sistemi per la connettività ad Internet. Utilizza in modo approfondito, dispositivi di instradamento e relativi protocolli.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Descrive e compara in modo corretto dispos</w:t>
            </w:r>
            <w:r w:rsidR="00E530DD">
              <w:t>itivi standard e poco complessi,</w:t>
            </w:r>
            <w:r>
              <w:t xml:space="preserve"> per la realizzazione di reti locali, apparati e sistemi per la connettività ad Internet. Utilizza in modo standardizzato dispositivi di instradamento e relativi protocolli.</w:t>
            </w:r>
          </w:p>
          <w:p w:rsidR="002048DE" w:rsidRDefault="002048DE">
            <w:pPr>
              <w:autoSpaceDE w:val="0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Descrive e compara in modo corretto dispositivi standard, per la realizzazione di reti locali, apparati e sistemi per la connettività ad Internet. Utilizza in contesti noti dispositivi di instradamento e relativi protocolli.</w:t>
            </w:r>
          </w:p>
          <w:p w:rsidR="002048DE" w:rsidRDefault="002048D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Descrive e compara in modo scorretto dispositivi standard, per la realizzazione di reti locali, apparati e sistemi per la connettività ad Internet. Utilizza con gravi errori e in contesti noti, dispositivi di instradamento e relativi protocolli.</w:t>
            </w:r>
          </w:p>
          <w:p w:rsidR="002048DE" w:rsidRDefault="002048DE">
            <w:pPr>
              <w:spacing w:after="0" w:line="240" w:lineRule="auto"/>
            </w:pPr>
          </w:p>
        </w:tc>
      </w:tr>
      <w:tr w:rsidR="002048DE" w:rsidTr="003512AD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Gestire progetti secondo le procedure e gli standard previsti dai sistemi aziendali di gestione della qualità</w:t>
            </w: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 della sicurezza.</w:t>
            </w: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t>Individua la corretta configurazione di un sistema per una data applicazione anche in contesti complessi e non noti. Identifica consapevolmente i principali dispositivi periferici e seleziona corre</w:t>
            </w:r>
            <w:r w:rsidR="00E530DD">
              <w:t xml:space="preserve">ttamente ed in modo efficiente </w:t>
            </w:r>
            <w:r>
              <w:t>un dispositivo adatto all’applicazione data.</w:t>
            </w: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t>Individua la corretta configurazione di un sistema per una data applicazione anche in contesti standard Identifica correttamente  i principali dispositivi periferici e seleziona correttamente un dispositivo adatto all’applicazione data.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t>Individua la corretta configurazione di un sistema per una data applicazione anche in contesti standardizzati e noti. Identifica correttamente  ma in modo standard i principali dispositivi periferici e seleziona un dispositivo standard adatto all’applicazione data.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t>Individua in modo lacunoso la corretta configurazione di un sistema per una data applicazione anche in contesti semplici e noti. Identificare scorrettamente con gravi errori i principali dispositivi periferici e non riesce a selezionare correttamente un dispositivo standard adatto all’applicazione data.</w:t>
            </w:r>
          </w:p>
        </w:tc>
      </w:tr>
      <w:tr w:rsidR="002048DE" w:rsidTr="00D24E50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Utilizzare le reti e gli strumenti informatici nelle attività di studio, ricerca e approfondimento disciplinare.</w:t>
            </w: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spacing w:after="0" w:line="240" w:lineRule="auto"/>
            </w:pPr>
          </w:p>
          <w:p w:rsidR="002048DE" w:rsidRDefault="002048DE">
            <w:pPr>
              <w:spacing w:after="0" w:line="240" w:lineRule="auto"/>
            </w:pPr>
          </w:p>
          <w:p w:rsidR="002048DE" w:rsidRDefault="002048DE">
            <w:pPr>
              <w:spacing w:after="0" w:line="240" w:lineRule="auto"/>
            </w:pP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Conosce approfonditamente le problematiche di instradamento e sistemi di interconnessione</w:t>
            </w:r>
          </w:p>
          <w:p w:rsidR="002048DE" w:rsidRDefault="00096C44">
            <w:pPr>
              <w:spacing w:after="0" w:line="240" w:lineRule="auto"/>
            </w:pPr>
            <w:r>
              <w:t>nelle reti geografiche.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Utilizza in modo consapevole le funzionalità e caratteristiche dei principali servizi di rete anche in contesti complessi.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Sa utilizzare in modo avanzato strumenti e protocolli per la gestione ed il monitoraggio delle reti.</w:t>
            </w: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Conosce correttamente le problematiche di instradamento e sistemi di interconnessione</w:t>
            </w:r>
          </w:p>
          <w:p w:rsidR="002048DE" w:rsidRDefault="00096C44">
            <w:pPr>
              <w:spacing w:after="0" w:line="240" w:lineRule="auto"/>
            </w:pPr>
            <w:r>
              <w:t>nelle reti geografiche.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Utilizza in modo corretto le funzionalità e caratteristiche dei principali servizi di rete anche in contesti poco complessi e standard.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Sa utilizzare in modo corretto strumenti e protocolli per la gestione ed il monitoraggio delle reti.</w:t>
            </w:r>
          </w:p>
          <w:p w:rsidR="002048DE" w:rsidRDefault="002048D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Conosce correttamente le problematiche di instradamento e sistemi di interconnessione</w:t>
            </w:r>
          </w:p>
          <w:p w:rsidR="002048DE" w:rsidRDefault="00096C44">
            <w:pPr>
              <w:spacing w:after="0" w:line="240" w:lineRule="auto"/>
            </w:pPr>
            <w:r>
              <w:t>nelle reti geografiche in contesti standardizzati.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Utilizza in modo corretto le funzionalità e caratteristiche dei principali servizi di rete anche in situazioni semplici e note.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Sa utilizzare in modo essenziale strumenti e protocolli per la gestione ed il monitoraggio delle reti.</w:t>
            </w:r>
          </w:p>
          <w:p w:rsidR="002048DE" w:rsidRDefault="002048D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Conosce con gravi lacune, le problematiche di instradamento e sistemi di interconnessione</w:t>
            </w:r>
          </w:p>
          <w:p w:rsidR="002048DE" w:rsidRDefault="00096C44">
            <w:pPr>
              <w:spacing w:after="0" w:line="240" w:lineRule="auto"/>
            </w:pPr>
            <w:r>
              <w:t>nelle reti geografiche in contesti standardizzati e noti.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Utilizza in modo scorretto le funzionalità e caratteristiche dei principali servizi di rete anche in situazioni semplici.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lastRenderedPageBreak/>
              <w:t>Non sa utilizzare strumenti e protocolli per la gestione ed il monitoraggio delle reti.</w:t>
            </w:r>
          </w:p>
          <w:p w:rsidR="002048DE" w:rsidRDefault="002048DE">
            <w:pPr>
              <w:spacing w:after="0" w:line="240" w:lineRule="auto"/>
            </w:pPr>
          </w:p>
        </w:tc>
      </w:tr>
      <w:tr w:rsidR="00D24E50" w:rsidTr="00D24E50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E50" w:rsidRDefault="00D24E5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4° Anno</w:t>
            </w:r>
          </w:p>
        </w:tc>
        <w:tc>
          <w:tcPr>
            <w:tcW w:w="4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24E50" w:rsidRDefault="00D24E5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2048DE" w:rsidTr="003512AD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2048DE" w:rsidTr="003512AD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Competenze di base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</w:pPr>
            <w:r>
              <w:t>LIVELLO AVANZATO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</w:pPr>
            <w:r>
              <w:t>LIVELLO INTERMEDIO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</w:pPr>
            <w:r>
              <w:t>LIVELLO BASE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  <w:jc w:val="center"/>
            </w:pPr>
            <w:r>
              <w:t>LIVELLO BASE NON RAGGIUNTO</w:t>
            </w:r>
          </w:p>
        </w:tc>
      </w:tr>
      <w:tr w:rsidR="002048DE" w:rsidTr="003512AD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Configurare, installare e gestire sistemi di elaborazione dati e reti.</w:t>
            </w: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Scegliere dispositivi e strumenti in base alle loro caratteristiche funzionali.</w:t>
            </w:r>
          </w:p>
          <w:p w:rsidR="002048DE" w:rsidRDefault="002048DE">
            <w:pPr>
              <w:autoSpaceDE w:val="0"/>
              <w:spacing w:after="0" w:line="240" w:lineRule="auto"/>
              <w:rPr>
                <w:rFonts w:ascii="Interstate-Light" w:hAnsi="Interstate-Light" w:cs="Interstate-Light"/>
                <w:b/>
                <w:bCs/>
                <w:color w:val="1A1A18"/>
                <w:sz w:val="18"/>
                <w:szCs w:val="18"/>
              </w:rPr>
            </w:pPr>
          </w:p>
          <w:p w:rsidR="002048DE" w:rsidRDefault="002048DE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t>Configura e installa in modo consapevole sistemi di elaborazione dati standard ma anche complessi. Sa scegliere in modo consapevole ed approfondito dispositivi e strumenti di rete.</w:t>
            </w: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t>Configura e installa in modo corretto sistemi di elaborazione dati standard in contesti noti. Sa scegliere in modo consapevole  dispositivi  e strumenti di rete.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 w:rsidP="00E530DD">
            <w:pPr>
              <w:spacing w:after="0" w:line="240" w:lineRule="auto"/>
            </w:pPr>
            <w:r>
              <w:t>Configura e installa in modo corretto semplici sistemi di elaborazione dati in contesti noti. Sa scegliere in modo essenziale semplici dispositivi  e strumenti di rete.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 w:rsidP="00E530DD">
            <w:pPr>
              <w:spacing w:after="0" w:line="240" w:lineRule="auto"/>
            </w:pPr>
            <w:r>
              <w:t>Configura e installa in modo lacunoso essenziali sistemi di elaborazione dati in contesti noti standardizzati. Compie gravi errori nella scelta  di semplici dispositivi  e strumenti di rete.</w:t>
            </w:r>
          </w:p>
        </w:tc>
      </w:tr>
      <w:tr w:rsidR="002048DE" w:rsidTr="003512AD">
        <w:trPr>
          <w:trHeight w:val="3795"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Descrivere e comparare il funzionamento di dispositivi e strumenti elettronici e di telecomunicazione.</w:t>
            </w:r>
          </w:p>
          <w:p w:rsidR="002048DE" w:rsidRDefault="002048DE">
            <w:pPr>
              <w:autoSpaceDE w:val="0"/>
              <w:spacing w:after="0" w:line="240" w:lineRule="auto"/>
              <w:rPr>
                <w:rFonts w:ascii="Interstate-Light" w:hAnsi="Interstate-Light" w:cs="Interstate-Light"/>
                <w:color w:val="1A1A18"/>
                <w:sz w:val="18"/>
                <w:szCs w:val="18"/>
              </w:rPr>
            </w:pP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Descrive e compara in modo consapevole dis</w:t>
            </w:r>
            <w:r w:rsidR="00E530DD">
              <w:t xml:space="preserve">positivi standard e complessi, </w:t>
            </w:r>
            <w:r>
              <w:t>per la realizzazione di reti geografiche, apparati e sistemi per la connettività ad Internet. Utilizza in modo approfondito, dispositivi di instradamento e relativi protocolli.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Descrive e compara in modo corretto dispositivi standard e poco complessi, per la realizzazione di reti geografiche, apparati e sistemi per la connettività ad Internet. Utilizza in modo standardizzato dispositivi di instradamento e relativi protocolli.</w:t>
            </w:r>
          </w:p>
          <w:p w:rsidR="002048DE" w:rsidRDefault="002048DE">
            <w:pPr>
              <w:autoSpaceDE w:val="0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Descrive e compa</w:t>
            </w:r>
            <w:r w:rsidR="00E530DD">
              <w:t xml:space="preserve">ra in modo corretto dispositivi standard, </w:t>
            </w:r>
            <w:r>
              <w:t>per la realizzazione di reti geografiche, apparati e sistemi per la connettività ad Internet. Utilizza in contesti noti dispositivi di instradamento e relativi protocolli.</w:t>
            </w:r>
          </w:p>
          <w:p w:rsidR="002048DE" w:rsidRDefault="002048D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Descrive e compara in modo s</w:t>
            </w:r>
            <w:r w:rsidR="00E530DD">
              <w:t xml:space="preserve">corretto dispositivi standard, </w:t>
            </w:r>
            <w:r>
              <w:t>per la realizzazione di reti geografiche, apparati e sistemi per la connettività ad Internet. Utilizza con gravi errori e in contesti noti, dispositivi di instradamento e relativi protocolli.</w:t>
            </w:r>
          </w:p>
          <w:p w:rsidR="002048DE" w:rsidRDefault="002048DE">
            <w:pPr>
              <w:spacing w:after="0" w:line="240" w:lineRule="auto"/>
            </w:pPr>
          </w:p>
        </w:tc>
      </w:tr>
      <w:tr w:rsidR="002048DE" w:rsidTr="003512AD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Gestire progetti secondo le procedure e gli standard previsti dai sistemi aziendali di gestione della qualità</w:t>
            </w: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 della sicurezza.</w:t>
            </w: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lastRenderedPageBreak/>
              <w:t xml:space="preserve">Individua la corretta configurazione di un sistema per una data applicazione anche in contesti complessi e non noti. Identifica </w:t>
            </w:r>
            <w:r>
              <w:lastRenderedPageBreak/>
              <w:t>consapevolmente i principali dispositivi periferici e seleziona correttamente ed in modo efficiente un dispositivo adatto all’applicazione data.</w:t>
            </w: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lastRenderedPageBreak/>
              <w:t xml:space="preserve">Individua la corretta configurazione di un sistema per una data applicazione anche in contesti standard Identifica correttamente  i </w:t>
            </w:r>
            <w:r>
              <w:lastRenderedPageBreak/>
              <w:t>principali dispositivi periferici e seleziona correttamente un dispositivo adatto all’applicazione data.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lastRenderedPageBreak/>
              <w:t xml:space="preserve">Individua la corretta configurazione di un sistema per una data applicazione anche in contesti standardizzati e noti. </w:t>
            </w:r>
            <w:r>
              <w:lastRenderedPageBreak/>
              <w:t>Identifica correttamente  ma in modo standard i principali dispositivi periferici e seleziona un dispositivo standard adatto all’applicazione data.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spacing w:after="0" w:line="240" w:lineRule="auto"/>
            </w:pPr>
            <w:r>
              <w:lastRenderedPageBreak/>
              <w:t xml:space="preserve">Individua in modo lacunoso la corretta configurazione di un sistema per una data applicazione anche in contesti semplici e noti. </w:t>
            </w:r>
            <w:r>
              <w:lastRenderedPageBreak/>
              <w:t>Identificare scorrettamente con gravi errori i principali dispositivi periferici e non riesce a selezionare correttamente un dispositivo standard adatto all’applicazione data.</w:t>
            </w:r>
          </w:p>
        </w:tc>
      </w:tr>
      <w:tr w:rsidR="002048DE" w:rsidTr="003512AD"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096C44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Utilizzare le reti e gli strumenti informatici nelle attività di studio, ricerca e approfondimento disciplinare.</w:t>
            </w:r>
          </w:p>
          <w:p w:rsidR="002048DE" w:rsidRDefault="002048DE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2048DE" w:rsidRDefault="002048DE">
            <w:pPr>
              <w:spacing w:after="0" w:line="240" w:lineRule="auto"/>
            </w:pPr>
          </w:p>
          <w:p w:rsidR="002048DE" w:rsidRDefault="002048DE">
            <w:pPr>
              <w:spacing w:after="0" w:line="240" w:lineRule="auto"/>
            </w:pPr>
          </w:p>
          <w:p w:rsidR="002048DE" w:rsidRDefault="002048DE">
            <w:pPr>
              <w:spacing w:after="0" w:line="240" w:lineRule="auto"/>
            </w:pP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Conosce approfonditamente le problematiche di instradamento e sistemi di interconnessione</w:t>
            </w:r>
          </w:p>
          <w:p w:rsidR="002048DE" w:rsidRDefault="00096C44">
            <w:pPr>
              <w:spacing w:after="0" w:line="240" w:lineRule="auto"/>
            </w:pPr>
            <w:r>
              <w:t>nelle reti geografiche.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Utilizza in modo consapevole le funzionalità e caratteristiche dei principali servizi di rete anche in contesti complessi.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Sa utilizzare in modo avanzato strumenti e protocolli per la gestione ed il monitoraggio delle reti.</w:t>
            </w:r>
          </w:p>
          <w:p w:rsidR="002048DE" w:rsidRDefault="002048DE">
            <w:pPr>
              <w:spacing w:after="0" w:line="240" w:lineRule="auto"/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Conosce correttamente le problematiche di instradamento e sistemi di interconnessione</w:t>
            </w:r>
          </w:p>
          <w:p w:rsidR="002048DE" w:rsidRDefault="00096C44">
            <w:pPr>
              <w:spacing w:after="0" w:line="240" w:lineRule="auto"/>
            </w:pPr>
            <w:r>
              <w:t>nelle reti geografiche.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Utilizza in modo corretto le funzionalità e caratteristiche dei principali servizi di rete anche in contesti poco complessi e standard.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Sa utilizzare in modo corretto strumenti e protocolli per la gestione ed il monitoraggio delle reti.</w:t>
            </w:r>
          </w:p>
          <w:p w:rsidR="002048DE" w:rsidRDefault="002048D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Conosce correttamente le problematiche di instradamento e sistemi di interconnessione</w:t>
            </w:r>
          </w:p>
          <w:p w:rsidR="002048DE" w:rsidRDefault="00096C44">
            <w:pPr>
              <w:spacing w:after="0" w:line="240" w:lineRule="auto"/>
            </w:pPr>
            <w:r>
              <w:t>nelle reti geografiche in contesti standardizzati.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Utilizza in modo corretto le funzionalità e caratteristiche dei principali servizi di rete anche in situazioni semplici e note.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Sa utilizzare in modo essenziale strumenti e protocolli per la gestione ed il monitoraggio delle reti.</w:t>
            </w:r>
          </w:p>
          <w:p w:rsidR="002048DE" w:rsidRDefault="002048D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DE" w:rsidRDefault="00096C44">
            <w:pPr>
              <w:autoSpaceDE w:val="0"/>
              <w:spacing w:after="0" w:line="240" w:lineRule="auto"/>
            </w:pPr>
            <w:r>
              <w:t>Conosce con gravi lacune, le problematiche di instradamento e sistemi di interconnessione</w:t>
            </w:r>
          </w:p>
          <w:p w:rsidR="002048DE" w:rsidRDefault="00096C44">
            <w:pPr>
              <w:spacing w:after="0" w:line="240" w:lineRule="auto"/>
            </w:pPr>
            <w:r>
              <w:t>nelle reti geografiche in contesti standardizzati e noti.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Utilizza in modo scorretto le funzionalità e caratteristiche dei principali servizi di rete anche in situazioni semplici.</w:t>
            </w:r>
          </w:p>
          <w:p w:rsidR="002048DE" w:rsidRDefault="00096C44">
            <w:pPr>
              <w:autoSpaceDE w:val="0"/>
              <w:spacing w:after="0" w:line="240" w:lineRule="auto"/>
            </w:pPr>
            <w:r>
              <w:t>Non sa utilizzare strumenti e protocolli per la gestione ed il monitoraggio delle reti.</w:t>
            </w:r>
          </w:p>
          <w:p w:rsidR="002048DE" w:rsidRDefault="002048DE">
            <w:pPr>
              <w:spacing w:after="0" w:line="240" w:lineRule="auto"/>
            </w:pPr>
          </w:p>
        </w:tc>
      </w:tr>
    </w:tbl>
    <w:p w:rsidR="002048DE" w:rsidRDefault="002048DE"/>
    <w:p w:rsidR="002048DE" w:rsidRDefault="002048DE"/>
    <w:sectPr w:rsidR="002048DE" w:rsidSect="003512AD">
      <w:pgSz w:w="16838" w:h="11906" w:orient="landscape"/>
      <w:pgMar w:top="1134" w:right="1417" w:bottom="566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DF5" w:rsidRDefault="00CF2DF5">
      <w:pPr>
        <w:spacing w:after="0" w:line="240" w:lineRule="auto"/>
      </w:pPr>
      <w:r>
        <w:separator/>
      </w:r>
    </w:p>
  </w:endnote>
  <w:endnote w:type="continuationSeparator" w:id="0">
    <w:p w:rsidR="00CF2DF5" w:rsidRDefault="00CF2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Interstate-Ligh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DF5" w:rsidRDefault="00CF2DF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F2DF5" w:rsidRDefault="00CF2D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C7F8D"/>
    <w:multiLevelType w:val="multilevel"/>
    <w:tmpl w:val="575CE39C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8DE"/>
    <w:rsid w:val="0008775D"/>
    <w:rsid w:val="00096C44"/>
    <w:rsid w:val="00105CB8"/>
    <w:rsid w:val="00111BF8"/>
    <w:rsid w:val="00120282"/>
    <w:rsid w:val="001234F7"/>
    <w:rsid w:val="00170024"/>
    <w:rsid w:val="002048DE"/>
    <w:rsid w:val="002940AB"/>
    <w:rsid w:val="002C56F8"/>
    <w:rsid w:val="003512AD"/>
    <w:rsid w:val="003A2C01"/>
    <w:rsid w:val="004A55C0"/>
    <w:rsid w:val="0055001A"/>
    <w:rsid w:val="00582157"/>
    <w:rsid w:val="00690100"/>
    <w:rsid w:val="006C1BB8"/>
    <w:rsid w:val="0090438E"/>
    <w:rsid w:val="00B34D9B"/>
    <w:rsid w:val="00B46013"/>
    <w:rsid w:val="00CE66E7"/>
    <w:rsid w:val="00CF2DF5"/>
    <w:rsid w:val="00D071E2"/>
    <w:rsid w:val="00D24E50"/>
    <w:rsid w:val="00E530DD"/>
    <w:rsid w:val="00FC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850"/>
  <w15:docId w15:val="{8F0F1FAC-FD29-40C6-A0D5-FC818E5F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160" w:line="251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aragrafoelenco">
    <w:name w:val="List Paragraph"/>
    <w:basedOn w:val="Normale"/>
    <w:pPr>
      <w:ind w:left="720"/>
    </w:pPr>
  </w:style>
  <w:style w:type="paragraph" w:customStyle="1" w:styleId="ParaAttribute2">
    <w:name w:val="ParaAttribute2"/>
    <w:rsid w:val="00582157"/>
    <w:pPr>
      <w:widowControl w:val="0"/>
      <w:wordWrap w:val="0"/>
      <w:autoSpaceDN/>
      <w:spacing w:after="0" w:line="240" w:lineRule="auto"/>
      <w:jc w:val="both"/>
      <w:textAlignment w:val="auto"/>
    </w:pPr>
    <w:rPr>
      <w:rFonts w:ascii="Times New Roman" w:eastAsia="Batang" w:hAnsi="Times New Roman"/>
      <w:sz w:val="20"/>
      <w:szCs w:val="20"/>
      <w:lang w:eastAsia="it-IT"/>
    </w:rPr>
  </w:style>
  <w:style w:type="character" w:customStyle="1" w:styleId="CharAttribute12">
    <w:name w:val="CharAttribute12"/>
    <w:rsid w:val="00582157"/>
    <w:rPr>
      <w:rFonts w:ascii="Times New Roman" w:eastAsia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2628</Words>
  <Characters>14985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Stefano Macrina</cp:lastModifiedBy>
  <cp:revision>17</cp:revision>
  <dcterms:created xsi:type="dcterms:W3CDTF">2017-10-17T17:44:00Z</dcterms:created>
  <dcterms:modified xsi:type="dcterms:W3CDTF">2017-10-17T19:48:00Z</dcterms:modified>
</cp:coreProperties>
</file>